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E05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60" w:lineRule="auto"/>
        <w:ind w:leftChars="0" w:right="105" w:rightChars="0"/>
        <w:jc w:val="both"/>
        <w:textAlignment w:val="auto"/>
        <w:rPr>
          <w:rFonts w:hint="default" w:asciiTheme="minorEastAsia" w:hAnsiTheme="minorEastAsia" w:eastAsiaTheme="minorEastAsia" w:cstheme="minorEastAsia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lang w:val="en-US" w:eastAsia="zh-CN"/>
        </w:rPr>
        <w:t>附件：</w:t>
      </w:r>
      <w:bookmarkStart w:id="0" w:name="_GoBack"/>
      <w:bookmarkEnd w:id="0"/>
    </w:p>
    <w:p w14:paraId="0C00CF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60" w:lineRule="auto"/>
        <w:ind w:leftChars="0" w:right="105" w:rightChars="0"/>
        <w:jc w:val="center"/>
        <w:textAlignment w:val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lang w:val="en-US" w:eastAsia="zh-CN"/>
        </w:rPr>
        <w:t>2025年医疗机构年度预付金明细表</w:t>
      </w:r>
    </w:p>
    <w:p w14:paraId="45D021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60" w:lineRule="auto"/>
        <w:ind w:leftChars="0" w:right="105" w:rightChars="0"/>
        <w:jc w:val="center"/>
        <w:textAlignment w:val="auto"/>
        <w:rPr>
          <w:rFonts w:hint="default" w:asciiTheme="minorEastAsia" w:hAnsiTheme="minorEastAsia" w:eastAsiaTheme="minorEastAsia" w:cstheme="minorEastAsia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lang w:val="en-US" w:eastAsia="zh-CN"/>
        </w:rPr>
        <w:t xml:space="preserve">                                                         单位：元</w:t>
      </w:r>
    </w:p>
    <w:tbl>
      <w:tblPr>
        <w:tblStyle w:val="3"/>
        <w:tblW w:w="83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519"/>
        <w:gridCol w:w="862"/>
        <w:gridCol w:w="844"/>
        <w:gridCol w:w="806"/>
        <w:gridCol w:w="823"/>
        <w:gridCol w:w="1116"/>
      </w:tblGrid>
      <w:tr w14:paraId="7E96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月平均预付基数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居民医保基金支出占比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上年度绩效综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合评价结果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预付月数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诚信服务等级(A级90%.B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应预付金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</w:t>
            </w:r>
          </w:p>
        </w:tc>
      </w:tr>
      <w:tr w14:paraId="124B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5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南通市中医院(南通市中医院互联网医院)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6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30531055.26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16.51%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91.32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D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41220000 </w:t>
            </w:r>
          </w:p>
        </w:tc>
      </w:tr>
      <w:tr w14:paraId="2A05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南通市中西医结合医院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9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96.23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0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1160000 </w:t>
            </w:r>
          </w:p>
        </w:tc>
      </w:tr>
      <w:tr w14:paraId="08C0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文峰街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458135.49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E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370000 </w:t>
            </w:r>
          </w:p>
        </w:tc>
      </w:tr>
      <w:tr w14:paraId="7492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崇川区狼山镇街道社区卫生服务中心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1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551850.33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19.70%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90.38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A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740000 </w:t>
            </w:r>
          </w:p>
        </w:tc>
      </w:tr>
      <w:tr w14:paraId="3B99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南通市妇幼保健院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2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7353132.71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31.32%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92.10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C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9930000 </w:t>
            </w:r>
          </w:p>
        </w:tc>
      </w:tr>
      <w:tr w14:paraId="67F5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南通市第一人民医院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D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62085258.21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34.81%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93.18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F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83820000 </w:t>
            </w:r>
          </w:p>
        </w:tc>
      </w:tr>
      <w:tr w14:paraId="23D1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医院(南通市第五人民医院)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6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18582346.65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51.44%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95.14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C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33450000 </w:t>
            </w:r>
          </w:p>
        </w:tc>
      </w:tr>
      <w:tr w14:paraId="7715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B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南通市第三人民医院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3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464.09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22.36%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3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42600000 </w:t>
            </w:r>
          </w:p>
        </w:tc>
      </w:tr>
      <w:tr w14:paraId="22F4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南通大学附属医院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7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113882176.45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34.16%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95.14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2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153740000 </w:t>
            </w:r>
          </w:p>
        </w:tc>
      </w:tr>
      <w:tr w14:paraId="2971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5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区学田街道社区卫生服务中心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3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655245.80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87.48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1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590000 </w:t>
            </w:r>
          </w:p>
        </w:tc>
      </w:tr>
      <w:tr w14:paraId="53A3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5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区城东街道社区卫生服务中心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F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431650.84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92.17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0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580000 </w:t>
            </w:r>
          </w:p>
        </w:tc>
      </w:tr>
      <w:tr w14:paraId="7CDD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区钟秀街道社区卫生服务中心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1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400254.10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20.13%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2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540000 </w:t>
            </w:r>
          </w:p>
        </w:tc>
      </w:tr>
      <w:tr w14:paraId="6EE6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南通市口腔医院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3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5629316.24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14.01%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C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7600000 </w:t>
            </w:r>
          </w:p>
        </w:tc>
      </w:tr>
      <w:tr w14:paraId="7698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南通市崇川区和平桥街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D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544790.99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80.98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4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490000 </w:t>
            </w:r>
          </w:p>
        </w:tc>
      </w:tr>
      <w:tr w14:paraId="335A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0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神卫生中心(南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市第四人民医院)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9071397.68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33.03%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86.08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8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8160000</w:t>
            </w:r>
          </w:p>
        </w:tc>
      </w:tr>
      <w:tr w14:paraId="0068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1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南通市第二人民医院(南通市康复医院)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8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15281077.71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26.83%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83.28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7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13750000 </w:t>
            </w:r>
          </w:p>
        </w:tc>
      </w:tr>
      <w:tr w14:paraId="22F0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5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南通市第一老年病医院(南通市第六人民医院)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A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11725165.25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34.30%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91.58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C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15830000 </w:t>
            </w:r>
          </w:p>
        </w:tc>
      </w:tr>
      <w:tr w14:paraId="1489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A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290195</wp:posOffset>
                  </wp:positionV>
                  <wp:extent cx="152400" cy="12700"/>
                  <wp:effectExtent l="0" t="0" r="0" b="0"/>
                  <wp:wrapNone/>
                  <wp:docPr id="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港闸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区陈桥街道社区卫生服务中心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0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247122.54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47.42%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95.14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8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300000 </w:t>
            </w:r>
          </w:p>
        </w:tc>
      </w:tr>
      <w:tr w14:paraId="1D75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苏锡通科技产业园区人民医院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3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1700760.13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55.39%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95.33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2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3060000 </w:t>
            </w:r>
          </w:p>
        </w:tc>
      </w:tr>
      <w:tr w14:paraId="2261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南通经济技术开发区江海社区卫生服务中心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3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497672.00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80.87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1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450000 </w:t>
            </w:r>
          </w:p>
        </w:tc>
      </w:tr>
      <w:tr w14:paraId="23EE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9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科技产业园区江海医院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E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417143.76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89.96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E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330000 </w:t>
            </w:r>
          </w:p>
        </w:tc>
      </w:tr>
      <w:tr w14:paraId="1159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南通市竹行街道社区卫生服务中心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2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186034.73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56.31%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B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150000 </w:t>
            </w:r>
          </w:p>
        </w:tc>
      </w:tr>
      <w:tr w14:paraId="4E7E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南通瑞慈医院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2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12953565.53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37.20%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93.93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1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17490000 </w:t>
            </w:r>
          </w:p>
        </w:tc>
      </w:tr>
    </w:tbl>
    <w:p w14:paraId="05925E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9" w:line="360" w:lineRule="auto"/>
        <w:ind w:right="105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备注：基础预付月数：80分≤绩效&lt; 90分：基础月数 = 1个月；绩效≥90分：基础月数=1.5个月。上浮：若绩效≥ 95分且居民医保基金支出占比&gt;50%：最终月数=基础月数+ 0.5个月。</w:t>
      </w:r>
    </w:p>
    <w:p w14:paraId="2CA8A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875FF"/>
    <w:rsid w:val="078A1057"/>
    <w:rsid w:val="22734C95"/>
    <w:rsid w:val="282875FF"/>
    <w:rsid w:val="31316899"/>
    <w:rsid w:val="3B0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1260</Characters>
  <Lines>0</Lines>
  <Paragraphs>0</Paragraphs>
  <TotalTime>16</TotalTime>
  <ScaleCrop>false</ScaleCrop>
  <LinksUpToDate>false</LinksUpToDate>
  <CharactersWithSpaces>1408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2025-09-09T01:48:00Z</dcterms:created>
  <dc:creator>绿草如茵</dc:creator>
  <cp:lastModifiedBy>绿草如茵</cp:lastModifiedBy>
  <cp:lastPrinted>2025-09-09T03:29:54Z</cp:lastPrinted>
  <dcterms:modified xsi:type="dcterms:W3CDTF">2025-09-09T03:31:27Z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523BA4CD90404B34A2CAA2708F588119_11</vt:lpwstr>
  </property>
  <property fmtid="{D5CDD505-2E9C-101B-9397-08002B2CF9AE}" pid="4" name="KSOTemplateDocerSaveRecord">
    <vt:lpwstr>eyJoZGlkIjoiZTU3YzI2YWY0MmZmZWVhOWVmN2MzYjJjYjQ5YWExYTUiLCJ1c2VySWQiOiIzNzQ5NTcwOTQifQ==</vt:lpwstr>
  </property>
</Properties>
</file>