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90" w:lineRule="exact"/>
        <w:rPr>
          <w:rFonts w:hint="eastAsia" w:ascii="方正仿宋_GBK" w:hAnsi="方正仿宋_GBK" w:eastAsia="方正仿宋_GBK" w:cs="方正仿宋_GBK"/>
          <w:b/>
          <w:color w:val="000000"/>
          <w:kern w:val="0"/>
          <w:sz w:val="32"/>
          <w:szCs w:val="32"/>
        </w:rPr>
      </w:pPr>
      <w:r>
        <w:rPr>
          <w:rFonts w:hint="eastAsia" w:ascii="方正仿宋_GBK" w:hAnsi="宋体" w:eastAsia="方正仿宋_GBK" w:cs="方正仿宋_GBK"/>
          <w:b/>
          <w:color w:val="000000"/>
          <w:kern w:val="0"/>
          <w:sz w:val="32"/>
          <w:szCs w:val="32"/>
        </w:rPr>
        <w:t>附件：</w:t>
      </w:r>
      <w:r>
        <w:rPr>
          <w:rFonts w:hint="eastAsia" w:ascii="宋体" w:hAnsi="宋体" w:cs="方正仿宋_GBK"/>
          <w:b/>
          <w:color w:val="000000"/>
          <w:kern w:val="0"/>
          <w:sz w:val="32"/>
          <w:szCs w:val="32"/>
        </w:rPr>
        <w:t xml:space="preserve">               </w:t>
      </w:r>
      <w:r>
        <w:rPr>
          <w:rFonts w:hint="eastAsia" w:ascii="方正仿宋_GBK" w:hAnsi="方正仿宋_GBK" w:eastAsia="方正仿宋_GBK" w:cs="方正仿宋_GBK"/>
          <w:b/>
          <w:color w:val="000000"/>
          <w:kern w:val="0"/>
          <w:sz w:val="32"/>
          <w:szCs w:val="32"/>
        </w:rPr>
        <w:t>南通市辅助器具服务机构纳入协议管理情况公示表</w:t>
      </w:r>
    </w:p>
    <w:p>
      <w:pPr>
        <w:widowControl/>
        <w:shd w:val="clear" w:color="auto" w:fill="FFFFFF"/>
        <w:spacing w:line="590" w:lineRule="exact"/>
        <w:rPr>
          <w:rFonts w:hint="eastAsia" w:ascii="方正仿宋_GBK" w:hAnsi="方正仿宋_GBK" w:eastAsia="方正仿宋_GBK" w:cs="方正仿宋_GBK"/>
          <w:b/>
          <w:color w:val="000000"/>
          <w:kern w:val="0"/>
          <w:sz w:val="32"/>
          <w:szCs w:val="32"/>
        </w:rPr>
      </w:pP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111"/>
        <w:gridCol w:w="3260"/>
        <w:gridCol w:w="5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17" w:type="dxa"/>
            <w:vAlign w:val="top"/>
          </w:tcPr>
          <w:p>
            <w:pPr>
              <w:widowControl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111" w:type="dxa"/>
            <w:vAlign w:val="top"/>
          </w:tcPr>
          <w:p>
            <w:pPr>
              <w:widowControl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/>
                <w:sz w:val="24"/>
                <w:szCs w:val="24"/>
              </w:rPr>
              <w:t>单位名称</w:t>
            </w:r>
          </w:p>
        </w:tc>
        <w:tc>
          <w:tcPr>
            <w:tcW w:w="3260" w:type="dxa"/>
            <w:vAlign w:val="top"/>
          </w:tcPr>
          <w:p>
            <w:pPr>
              <w:widowControl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/>
                <w:sz w:val="24"/>
                <w:szCs w:val="24"/>
              </w:rPr>
              <w:t>机构类型</w:t>
            </w:r>
          </w:p>
        </w:tc>
        <w:tc>
          <w:tcPr>
            <w:tcW w:w="5986" w:type="dxa"/>
            <w:vAlign w:val="top"/>
          </w:tcPr>
          <w:p>
            <w:pPr>
              <w:widowControl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/>
                <w:sz w:val="24"/>
                <w:szCs w:val="24"/>
              </w:rPr>
              <w:t>单位地址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widowControl/>
              <w:spacing w:line="59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top"/>
          </w:tcPr>
          <w:p>
            <w:pPr>
              <w:widowControl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华录健康养老服务南通有限公司</w:t>
            </w:r>
          </w:p>
        </w:tc>
        <w:tc>
          <w:tcPr>
            <w:tcW w:w="3260" w:type="dxa"/>
            <w:vAlign w:val="top"/>
          </w:tcPr>
          <w:p>
            <w:pPr>
              <w:widowControl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辅助器具服务机构</w:t>
            </w:r>
          </w:p>
        </w:tc>
        <w:tc>
          <w:tcPr>
            <w:tcW w:w="5986" w:type="dxa"/>
            <w:vAlign w:val="top"/>
          </w:tcPr>
          <w:p>
            <w:pPr>
              <w:widowControl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南通市崇川区益兴名流府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11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幢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101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室、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102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widowControl/>
              <w:spacing w:line="59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top"/>
          </w:tcPr>
          <w:p>
            <w:pPr>
              <w:widowControl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江苏华亮健康养老管理服务有限公司</w:t>
            </w:r>
          </w:p>
        </w:tc>
        <w:tc>
          <w:tcPr>
            <w:tcW w:w="3260" w:type="dxa"/>
            <w:vAlign w:val="top"/>
          </w:tcPr>
          <w:p>
            <w:pPr>
              <w:widowControl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辅助器具服务机构</w:t>
            </w:r>
          </w:p>
        </w:tc>
        <w:tc>
          <w:tcPr>
            <w:tcW w:w="5986" w:type="dxa"/>
            <w:vAlign w:val="top"/>
          </w:tcPr>
          <w:p>
            <w:pPr>
              <w:widowControl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南通市崇川区城山路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78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号金和大厦B座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505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widowControl/>
              <w:spacing w:line="59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top"/>
          </w:tcPr>
          <w:p>
            <w:pPr>
              <w:widowControl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江苏太美健康养老服务有限公司</w:t>
            </w:r>
          </w:p>
        </w:tc>
        <w:tc>
          <w:tcPr>
            <w:tcW w:w="3260" w:type="dxa"/>
            <w:vAlign w:val="top"/>
          </w:tcPr>
          <w:p>
            <w:pPr>
              <w:widowControl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辅助器具服务机构</w:t>
            </w:r>
          </w:p>
        </w:tc>
        <w:tc>
          <w:tcPr>
            <w:tcW w:w="5986" w:type="dxa"/>
            <w:vAlign w:val="top"/>
          </w:tcPr>
          <w:p>
            <w:pPr>
              <w:widowControl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南通市崇川区城市嘉苑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87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幢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110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室</w:t>
            </w:r>
          </w:p>
        </w:tc>
      </w:tr>
    </w:tbl>
    <w:p>
      <w:pPr>
        <w:widowControl/>
        <w:shd w:val="clear" w:color="auto" w:fill="FFFFFF"/>
        <w:spacing w:line="590" w:lineRule="exact"/>
        <w:ind w:right="640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Symbol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03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李舒</cp:lastModifiedBy>
  <dcterms:modified xsi:type="dcterms:W3CDTF">2024-03-07T01:05:58Z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