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DCD" w:rsidRDefault="00806DCD" w:rsidP="00806DCD">
      <w:pPr>
        <w:spacing w:line="1300" w:lineRule="exact"/>
        <w:jc w:val="distribute"/>
        <w:rPr>
          <w:rFonts w:ascii="方正小标宋_GBK" w:eastAsia="方正小标宋_GBK"/>
          <w:color w:val="FF0000"/>
          <w:spacing w:val="-40"/>
          <w:w w:val="68"/>
          <w:kern w:val="0"/>
          <w:sz w:val="104"/>
          <w:szCs w:val="104"/>
        </w:rPr>
      </w:pPr>
      <w:r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南通市医疗保障局</w:t>
      </w:r>
    </w:p>
    <w:p w:rsidR="00806DCD" w:rsidRPr="00AA5DE3" w:rsidRDefault="00806DCD" w:rsidP="00806DCD">
      <w:pPr>
        <w:spacing w:line="1300" w:lineRule="exact"/>
        <w:jc w:val="distribute"/>
        <w:rPr>
          <w:rFonts w:ascii="方正小标宋_GBK" w:eastAsia="方正小标宋_GBK"/>
          <w:color w:val="FF0000"/>
          <w:spacing w:val="-40"/>
          <w:w w:val="68"/>
          <w:kern w:val="0"/>
          <w:sz w:val="104"/>
          <w:szCs w:val="104"/>
        </w:rPr>
      </w:pPr>
      <w:r w:rsidRPr="00AA5DE3">
        <w:rPr>
          <w:rFonts w:ascii="方正小标宋_GBK" w:eastAsia="方正小标宋_GBK" w:hint="eastAsia"/>
          <w:color w:val="FF0000"/>
          <w:spacing w:val="-40"/>
          <w:w w:val="68"/>
          <w:kern w:val="0"/>
          <w:sz w:val="104"/>
          <w:szCs w:val="104"/>
        </w:rPr>
        <w:t>南通市卫生健康委员会</w:t>
      </w:r>
    </w:p>
    <w:p w:rsidR="00806DCD" w:rsidRDefault="00806DCD" w:rsidP="00806DCD">
      <w:pPr>
        <w:spacing w:line="520" w:lineRule="exact"/>
        <w:jc w:val="center"/>
        <w:rPr>
          <w:rFonts w:eastAsia="方正仿宋_GBK" w:hint="eastAsia"/>
          <w:sz w:val="32"/>
          <w:szCs w:val="32"/>
        </w:rPr>
      </w:pPr>
    </w:p>
    <w:p w:rsidR="00806DCD" w:rsidRPr="002F1B13" w:rsidRDefault="00806DCD" w:rsidP="00806DCD">
      <w:pPr>
        <w:spacing w:line="70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通</w:t>
      </w:r>
      <w:proofErr w:type="gramStart"/>
      <w:r>
        <w:rPr>
          <w:rFonts w:eastAsia="方正仿宋_GBK" w:hint="eastAsia"/>
          <w:sz w:val="32"/>
          <w:szCs w:val="32"/>
        </w:rPr>
        <w:t>医</w:t>
      </w:r>
      <w:proofErr w:type="gramEnd"/>
      <w:r>
        <w:rPr>
          <w:rFonts w:eastAsia="方正仿宋_GBK" w:hint="eastAsia"/>
          <w:sz w:val="32"/>
          <w:szCs w:val="32"/>
        </w:rPr>
        <w:t>保发</w:t>
      </w:r>
      <w:r>
        <w:rPr>
          <w:rFonts w:ascii="方正仿宋_GBK" w:eastAsia="方正仿宋_GBK" w:hint="eastAsia"/>
          <w:sz w:val="32"/>
          <w:szCs w:val="32"/>
        </w:rPr>
        <w:t>〔2020〕37号</w:t>
      </w:r>
    </w:p>
    <w:p w:rsidR="00806DCD" w:rsidRDefault="00806DCD" w:rsidP="00806DC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252094</wp:posOffset>
                </wp:positionV>
                <wp:extent cx="5429250" cy="0"/>
                <wp:effectExtent l="0" t="0" r="19050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9.85pt" to="428.2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" strokecolor="red" strokeweight="1.5pt">
                <o:lock v:ext="edit" shapetype="f"/>
              </v:line>
            </w:pict>
          </mc:Fallback>
        </mc:AlternateContent>
      </w:r>
    </w:p>
    <w:p w:rsidR="00806DCD" w:rsidRDefault="00806DCD" w:rsidP="00806DCD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806DCD" w:rsidRDefault="00806DCD" w:rsidP="00806DCD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转发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int="eastAsia"/>
          <w:sz w:val="44"/>
          <w:szCs w:val="44"/>
        </w:rPr>
        <w:t>江苏省医疗保障局 江苏省卫生健康</w:t>
      </w:r>
    </w:p>
    <w:p w:rsidR="00806DCD" w:rsidRDefault="00806DCD" w:rsidP="00806DCD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委员会关于新增、完善部分医疗服务项目</w:t>
      </w:r>
    </w:p>
    <w:p w:rsidR="00806DCD" w:rsidRPr="00A7123F" w:rsidRDefault="00806DCD" w:rsidP="00806DCD"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价格的通知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806DCD" w:rsidRDefault="00806DCD" w:rsidP="00806DCD">
      <w:pPr>
        <w:spacing w:line="590" w:lineRule="exact"/>
        <w:jc w:val="center"/>
        <w:rPr>
          <w:sz w:val="36"/>
          <w:szCs w:val="36"/>
        </w:rPr>
      </w:pPr>
    </w:p>
    <w:p w:rsidR="00806DCD" w:rsidRDefault="00806DCD" w:rsidP="00806DC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各县（市）、通州区医疗保障局，各县（市）、区卫生健康委员会，开发区社会事业局，通州湾示范区社会管理保障局，市区各公立医疗机构：</w:t>
      </w: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现将《江苏省医疗保障局 江苏省卫生健康委员会关于新增、完善部分医疗服务项目价格的通知》（苏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保发〔2020〕26号，附件1）转发给你们，并明确项目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保基金支付政策（附件2），请认真遵照执行。</w:t>
      </w:r>
    </w:p>
    <w:p w:rsidR="00806DCD" w:rsidRDefault="00806DCD" w:rsidP="00806DC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附件：1.江苏省医疗保障局 江苏省卫生健康委员会关于新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增、完善部分医疗服务项目价格的通知</w:t>
      </w: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2.基本医疗保险新增、完善部分医疗服务项目目录</w:t>
      </w: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南通市医疗保障局         南通市卫生健康委员会</w:t>
      </w: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2020年4月10日</w:t>
      </w:r>
    </w:p>
    <w:p w:rsidR="00806DCD" w:rsidRDefault="00806DCD" w:rsidP="00806DCD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（此件公开发布）</w:t>
      </w:r>
    </w:p>
    <w:p w:rsidR="00806DCD" w:rsidRDefault="00806DCD" w:rsidP="00806DCD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br w:type="page"/>
      </w:r>
    </w:p>
    <w:p w:rsidR="00806DCD" w:rsidRDefault="00806DCD" w:rsidP="00806DCD">
      <w:pPr>
        <w:rPr>
          <w:noProof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附件1</w:t>
      </w:r>
    </w:p>
    <w:p w:rsidR="00806DCD" w:rsidRPr="00A7123F" w:rsidRDefault="00806DCD" w:rsidP="00806DCD">
      <w:pPr>
        <w:rPr>
          <w:rFonts w:ascii="方正仿宋_GBK" w:eastAsia="方正仿宋_GBK" w:hAnsi="方正仿宋_GBK" w:cs="方正仿宋_GBK"/>
          <w:sz w:val="32"/>
          <w:szCs w:val="32"/>
        </w:rPr>
      </w:pPr>
      <w:r w:rsidRPr="00A7123F"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0" distR="0" wp14:anchorId="75DF7C9A" wp14:editId="19BC294B">
            <wp:extent cx="5167023" cy="6962775"/>
            <wp:effectExtent l="19050" t="0" r="0" b="0"/>
            <wp:docPr id="7" name="图片 1" descr="C:\Users\ADMINI~1\AppData\Local\Temp\WeChat Files\7ad6f192975c045a6088dc647a5ce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7ad6f192975c045a6088dc647a5cee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494" cy="696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CD" w:rsidRDefault="00806DCD" w:rsidP="00806DCD"/>
    <w:p w:rsidR="00806DCD" w:rsidRDefault="00806DCD" w:rsidP="00806DCD">
      <w:r>
        <w:rPr>
          <w:noProof/>
        </w:rPr>
        <w:lastRenderedPageBreak/>
        <w:drawing>
          <wp:inline distT="0" distB="0" distL="0" distR="0" wp14:anchorId="6288D3C6" wp14:editId="36312F3E">
            <wp:extent cx="5274310" cy="7280545"/>
            <wp:effectExtent l="19050" t="0" r="2540" b="0"/>
            <wp:docPr id="3" name="图片 2" descr="C:\Users\ADMINI~1\AppData\Local\Temp\WeChat Files\5391c2ddaa6f8404fec838464653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391c2ddaa6f8404fec8384646535a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CD" w:rsidRDefault="00806DCD" w:rsidP="00806DCD"/>
    <w:p w:rsidR="00806DCD" w:rsidRDefault="00806DCD" w:rsidP="00806DCD">
      <w:r>
        <w:rPr>
          <w:noProof/>
        </w:rPr>
        <w:lastRenderedPageBreak/>
        <w:drawing>
          <wp:inline distT="0" distB="0" distL="0" distR="0" wp14:anchorId="17EE2EF9" wp14:editId="278CCAF1">
            <wp:extent cx="5274310" cy="7274007"/>
            <wp:effectExtent l="19050" t="0" r="2540" b="0"/>
            <wp:docPr id="4" name="图片 3" descr="C:\Users\ADMINI~1\AppData\Local\Temp\WeChat Files\6d6c60ddfe633eb1d824d4839bb2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6d6c60ddfe633eb1d824d4839bb2f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7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CD" w:rsidRDefault="00806DCD" w:rsidP="00806DCD"/>
    <w:p w:rsidR="00806DCD" w:rsidRDefault="00806DCD" w:rsidP="00806DCD"/>
    <w:p w:rsidR="00806DCD" w:rsidRDefault="00806DCD" w:rsidP="00806DCD"/>
    <w:p w:rsidR="00806DCD" w:rsidRDefault="00806DCD" w:rsidP="00806DCD"/>
    <w:p w:rsidR="00806DCD" w:rsidRDefault="00806DCD" w:rsidP="00806DCD"/>
    <w:p w:rsidR="00806DCD" w:rsidRDefault="00806DCD" w:rsidP="00806DCD"/>
    <w:p w:rsidR="00806DCD" w:rsidRDefault="00806DCD" w:rsidP="00806DCD"/>
    <w:p w:rsidR="00806DCD" w:rsidRDefault="00806DCD" w:rsidP="00806DCD">
      <w:r>
        <w:rPr>
          <w:noProof/>
        </w:rPr>
        <w:drawing>
          <wp:inline distT="0" distB="0" distL="0" distR="0" wp14:anchorId="5F525A23" wp14:editId="7558E1B4">
            <wp:extent cx="5274310" cy="7173062"/>
            <wp:effectExtent l="19050" t="0" r="2540" b="0"/>
            <wp:docPr id="5" name="图片 4" descr="C:\Users\ADMINI~1\AppData\Local\Temp\WeChat Files\259daa35e7de25cd722b5d52fee4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259daa35e7de25cd722b5d52fee4d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DCD" w:rsidRDefault="00806DCD" w:rsidP="00806DCD">
      <w:pPr>
        <w:widowControl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Pr="00A7123F" w:rsidRDefault="00806DCD" w:rsidP="00806DC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  <w:sectPr w:rsidR="00806DCD" w:rsidRPr="00A7123F" w:rsidSect="00806DCD">
          <w:footerReference w:type="default" r:id="rId9"/>
          <w:pgSz w:w="11906" w:h="16838"/>
          <w:pgMar w:top="1814" w:right="1531" w:bottom="1985" w:left="1531" w:header="851" w:footer="992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page" w:horzAnchor="page" w:tblpX="1552" w:tblpY="1449"/>
        <w:tblOverlap w:val="never"/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215"/>
        <w:gridCol w:w="1080"/>
        <w:gridCol w:w="615"/>
        <w:gridCol w:w="1080"/>
        <w:gridCol w:w="1080"/>
        <w:gridCol w:w="1080"/>
        <w:gridCol w:w="1080"/>
        <w:gridCol w:w="630"/>
        <w:gridCol w:w="690"/>
        <w:gridCol w:w="1254"/>
        <w:gridCol w:w="2126"/>
      </w:tblGrid>
      <w:tr w:rsidR="00806DCD" w:rsidTr="0095666D">
        <w:trPr>
          <w:trHeight w:val="840"/>
        </w:trPr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Pr="00A7123F" w:rsidRDefault="00806DCD" w:rsidP="0095666D">
            <w:pPr>
              <w:rPr>
                <w:rFonts w:ascii="方正仿宋_GBK" w:eastAsia="方正仿宋_GBK" w:hAnsi="宋体" w:cs="宋体"/>
                <w:color w:val="000000"/>
                <w:sz w:val="32"/>
                <w:szCs w:val="32"/>
              </w:rPr>
            </w:pPr>
            <w:r w:rsidRPr="00A7123F">
              <w:rPr>
                <w:rFonts w:ascii="方正仿宋_GBK" w:eastAsia="方正仿宋_GBK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附件2</w:t>
            </w:r>
          </w:p>
        </w:tc>
      </w:tr>
      <w:tr w:rsidR="00806DCD" w:rsidTr="0095666D">
        <w:trPr>
          <w:trHeight w:val="450"/>
        </w:trPr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06DCD" w:rsidRPr="00A7123F" w:rsidRDefault="00806DCD" w:rsidP="0095666D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36"/>
                <w:szCs w:val="36"/>
              </w:rPr>
            </w:pPr>
            <w:r w:rsidRPr="00A7123F">
              <w:rPr>
                <w:rFonts w:ascii="方正小标宋_GBK" w:eastAsia="方正小标宋_GBK" w:hAnsi="宋体" w:cs="宋体" w:hint="eastAsia"/>
                <w:color w:val="000000"/>
                <w:kern w:val="0"/>
                <w:sz w:val="36"/>
                <w:szCs w:val="36"/>
              </w:rPr>
              <w:t>基本医疗保险新增、完善部分医疗服务项目目录</w:t>
            </w:r>
          </w:p>
        </w:tc>
      </w:tr>
      <w:tr w:rsidR="00806DCD" w:rsidTr="0095666D">
        <w:trPr>
          <w:trHeight w:val="540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编码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项目内涵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除外内容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项目等级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计价单位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价格（元）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新增、完善说明</w:t>
            </w:r>
          </w:p>
        </w:tc>
      </w:tr>
      <w:tr w:rsidR="00806DCD" w:rsidTr="0095666D">
        <w:trPr>
          <w:trHeight w:val="540"/>
        </w:trPr>
        <w:tc>
          <w:tcPr>
            <w:tcW w:w="1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少儿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离休</w:t>
            </w:r>
          </w:p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二乙</w:t>
            </w:r>
          </w:p>
        </w:tc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06DCD" w:rsidTr="0095666D">
        <w:trPr>
          <w:trHeight w:val="96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250301017-c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超敏C反应蛋白测定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各种免疫学方法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原荧光免疫法修改为各种免疫学方法</w:t>
            </w:r>
          </w:p>
        </w:tc>
      </w:tr>
      <w:tr w:rsidR="00806DCD" w:rsidTr="0095666D">
        <w:trPr>
          <w:trHeight w:val="81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250403091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新型冠状病毒抗体检测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包括总抗体、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IgM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IgG</w:t>
            </w:r>
            <w:proofErr w:type="spellEnd"/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</w:tr>
      <w:tr w:rsidR="00806DCD" w:rsidTr="0095666D">
        <w:trPr>
          <w:trHeight w:val="240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250403092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新型冠状病毒核酸检测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不少于2个靶标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PCR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限符合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《江苏省临床基因扩增检验技术管理规范（试行）》实验室开展。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06DCD" w:rsidRDefault="00806DCD" w:rsidP="0095666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新增</w:t>
            </w:r>
          </w:p>
        </w:tc>
      </w:tr>
    </w:tbl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  <w:sectPr w:rsidR="00806DCD" w:rsidSect="004730E9">
          <w:pgSz w:w="16838" w:h="11906" w:orient="landscape"/>
          <w:pgMar w:top="1803" w:right="1440" w:bottom="1803" w:left="1440" w:header="720" w:footer="1474" w:gutter="0"/>
          <w:pgNumType w:fmt="numberInDash"/>
          <w:cols w:space="0"/>
          <w:docGrid w:type="lines" w:linePitch="319"/>
        </w:sect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806DCD" w:rsidRDefault="00806DCD" w:rsidP="00806DCD">
      <w:pPr>
        <w:spacing w:line="59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806DCD" w:rsidRDefault="00806DCD" w:rsidP="00806DCD">
      <w:pPr>
        <w:spacing w:line="59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806DCD" w:rsidRDefault="00806DCD" w:rsidP="00806DCD">
      <w:pPr>
        <w:spacing w:line="59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332739</wp:posOffset>
                </wp:positionV>
                <wp:extent cx="5581650" cy="0"/>
                <wp:effectExtent l="0" t="0" r="19050" b="1905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26.2pt" to="441.1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sQ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HA7H2WgI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"/>
            </w:pict>
          </mc:Fallback>
        </mc:AlternateContent>
      </w:r>
    </w:p>
    <w:p w:rsidR="00806DCD" w:rsidRPr="002D13E1" w:rsidRDefault="00806DCD" w:rsidP="00806DCD">
      <w:pPr>
        <w:spacing w:line="460" w:lineRule="exact"/>
        <w:ind w:leftChars="134" w:left="281"/>
        <w:rPr>
          <w:rFonts w:ascii="仿宋_GB2312" w:eastAsia="仿宋_GB2312"/>
          <w:color w:val="000000"/>
          <w:sz w:val="28"/>
          <w:szCs w:val="28"/>
        </w:rPr>
      </w:pPr>
      <w:r w:rsidRPr="002D13E1">
        <w:rPr>
          <w:rFonts w:ascii="仿宋_GB2312" w:eastAsia="仿宋_GB2312" w:hint="eastAsia"/>
          <w:color w:val="000000"/>
          <w:sz w:val="28"/>
          <w:szCs w:val="28"/>
        </w:rPr>
        <w:t>抄送：</w:t>
      </w:r>
      <w:r w:rsidRPr="00A7123F">
        <w:rPr>
          <w:rFonts w:ascii="仿宋_GB2312" w:eastAsia="仿宋_GB2312" w:hint="eastAsia"/>
          <w:color w:val="000000"/>
          <w:sz w:val="28"/>
          <w:szCs w:val="28"/>
        </w:rPr>
        <w:t>江苏省医疗保障局</w:t>
      </w:r>
      <w:r w:rsidR="00F00F07">
        <w:rPr>
          <w:rFonts w:ascii="仿宋_GB2312" w:eastAsia="仿宋_GB2312" w:hint="eastAsia"/>
          <w:color w:val="000000"/>
          <w:sz w:val="28"/>
          <w:szCs w:val="28"/>
        </w:rPr>
        <w:t>、</w:t>
      </w:r>
      <w:r w:rsidRPr="00A7123F">
        <w:rPr>
          <w:rFonts w:ascii="仿宋_GB2312" w:eastAsia="仿宋_GB2312" w:hint="eastAsia"/>
          <w:color w:val="000000"/>
          <w:sz w:val="28"/>
          <w:szCs w:val="28"/>
        </w:rPr>
        <w:t>江苏省卫生健康委员会</w:t>
      </w:r>
      <w:r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A7123F">
        <w:rPr>
          <w:rFonts w:ascii="仿宋_GB2312" w:eastAsia="仿宋_GB2312" w:hint="eastAsia"/>
          <w:color w:val="000000"/>
          <w:sz w:val="28"/>
          <w:szCs w:val="28"/>
        </w:rPr>
        <w:t>南通市市场监督管理局</w:t>
      </w:r>
      <w:r>
        <w:rPr>
          <w:rFonts w:ascii="仿宋_GB2312" w:eastAsia="仿宋_GB2312" w:hint="eastAsia"/>
          <w:color w:val="000000"/>
          <w:sz w:val="28"/>
          <w:szCs w:val="28"/>
        </w:rPr>
        <w:t>，</w:t>
      </w:r>
      <w:r w:rsidRPr="00A7123F">
        <w:rPr>
          <w:rFonts w:ascii="仿宋_GB2312" w:eastAsia="仿宋_GB2312" w:hint="eastAsia"/>
          <w:color w:val="000000"/>
          <w:sz w:val="28"/>
          <w:szCs w:val="28"/>
        </w:rPr>
        <w:t>南通市医疗保险基金管理中心</w:t>
      </w:r>
      <w:r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806DCD" w:rsidRPr="00B1561D" w:rsidRDefault="00806DCD" w:rsidP="00806DCD">
      <w:pPr>
        <w:spacing w:line="460" w:lineRule="exact"/>
        <w:ind w:firstLineChars="150" w:firstLine="315"/>
      </w:pPr>
      <w:r>
        <w:rPr>
          <w:rFonts w:ascii="仿宋_GB2312" w:eastAsia="仿宋_GB2312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18414</wp:posOffset>
                </wp:positionV>
                <wp:extent cx="558165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1.45pt" to="441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M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W4j5EiDYzo4dO3Hx8///x+D+vD1y+oH5rUGpdD7FytbCiT7tWtudH0nUNKz2uiNjyS&#10;vTsYQMhCRvIoJWycgavW7SvNIIZsvY4d21e2CZDQC7SPgzmcB8P3HlE4HA7H2WgI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"/>
            </w:pict>
          </mc:Fallback>
        </mc:AlternateConten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南通市医疗保障局办公室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</w:rPr>
        <w:t>4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</w:rPr>
        <w:t>10</w:t>
      </w:r>
      <w:r w:rsidRPr="002D13E1">
        <w:rPr>
          <w:rFonts w:ascii="仿宋_GB2312" w:eastAsia="仿宋_GB2312" w:hint="eastAsia"/>
          <w:color w:val="000000"/>
          <w:sz w:val="28"/>
          <w:szCs w:val="28"/>
        </w:rPr>
        <w:t>日印发</w:t>
      </w:r>
    </w:p>
    <w:p w:rsidR="00D43B10" w:rsidRPr="00806DCD" w:rsidRDefault="00806D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81914</wp:posOffset>
                </wp:positionV>
                <wp:extent cx="558165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pt,6.45pt" to="441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"/>
            </w:pict>
          </mc:Fallback>
        </mc:AlternateContent>
      </w:r>
    </w:p>
    <w:sectPr w:rsidR="00D43B10" w:rsidRPr="00806DCD" w:rsidSect="004730E9">
      <w:pgSz w:w="11906" w:h="16838"/>
      <w:pgMar w:top="1814" w:right="1700" w:bottom="1985" w:left="1531" w:header="720" w:footer="1474" w:gutter="0"/>
      <w:pgNumType w:fmt="numberInDash"/>
      <w:cols w:space="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0848"/>
      <w:docPartObj>
        <w:docPartGallery w:val="Page Numbers (Bottom of Page)"/>
        <w:docPartUnique/>
      </w:docPartObj>
    </w:sdtPr>
    <w:sdtEndPr/>
    <w:sdtContent>
      <w:p w:rsidR="004730E9" w:rsidRDefault="00F00F07" w:rsidP="004730E9">
        <w:pPr>
          <w:pStyle w:val="a3"/>
          <w:jc w:val="center"/>
        </w:pPr>
        <w:r w:rsidRPr="004730E9">
          <w:rPr>
            <w:rFonts w:asciiTheme="minorEastAsia" w:hAnsiTheme="minorEastAsia"/>
            <w:sz w:val="28"/>
            <w:szCs w:val="28"/>
          </w:rPr>
          <w:fldChar w:fldCharType="begin"/>
        </w:r>
        <w:r w:rsidRPr="004730E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4730E9">
          <w:rPr>
            <w:rFonts w:asciiTheme="minorEastAsia" w:hAnsiTheme="minorEastAsia"/>
            <w:sz w:val="28"/>
            <w:szCs w:val="28"/>
          </w:rPr>
          <w:fldChar w:fldCharType="separate"/>
        </w:r>
        <w:r w:rsidRPr="00F00F0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4730E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CD"/>
    <w:rsid w:val="00806DCD"/>
    <w:rsid w:val="00A854A7"/>
    <w:rsid w:val="00D43B10"/>
    <w:rsid w:val="00F0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6DC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06DC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6D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06DCD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806DC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6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 慧</dc:creator>
  <cp:lastModifiedBy>李  慧</cp:lastModifiedBy>
  <cp:revision>3</cp:revision>
  <cp:lastPrinted>2020-04-10T06:03:00Z</cp:lastPrinted>
  <dcterms:created xsi:type="dcterms:W3CDTF">2020-04-10T06:01:00Z</dcterms:created>
  <dcterms:modified xsi:type="dcterms:W3CDTF">2020-04-10T06:11:00Z</dcterms:modified>
</cp:coreProperties>
</file>